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A47097">
      <w:pPr>
        <w:ind w:firstLineChars="345" w:firstLine="31680"/>
        <w:rPr>
          <w:rFonts w:ascii="黑体" w:eastAsia="黑体"/>
          <w:b/>
          <w:spacing w:val="28"/>
          <w:sz w:val="44"/>
          <w:szCs w:val="44"/>
        </w:rPr>
      </w:pPr>
      <w:r w:rsidRPr="007F4486">
        <w:rPr>
          <w:rFonts w:ascii="黑体" w:eastAsia="黑体"/>
          <w:b/>
          <w:spacing w:val="28"/>
          <w:sz w:val="44"/>
          <w:szCs w:val="44"/>
        </w:rPr>
        <w:t>201</w:t>
      </w:r>
      <w:r>
        <w:rPr>
          <w:rFonts w:ascii="黑体" w:eastAsia="黑体"/>
          <w:b/>
          <w:spacing w:val="28"/>
          <w:sz w:val="44"/>
          <w:szCs w:val="44"/>
        </w:rPr>
        <w:t>6</w:t>
      </w:r>
      <w:r w:rsidRPr="007F4486">
        <w:rPr>
          <w:rFonts w:ascii="黑体" w:eastAsia="黑体" w:hint="eastAsia"/>
          <w:b/>
          <w:spacing w:val="28"/>
          <w:sz w:val="44"/>
          <w:szCs w:val="44"/>
        </w:rPr>
        <w:t>年</w:t>
      </w:r>
      <w:r>
        <w:rPr>
          <w:rFonts w:ascii="黑体" w:eastAsia="黑体" w:hint="eastAsia"/>
          <w:b/>
          <w:spacing w:val="28"/>
          <w:sz w:val="44"/>
          <w:szCs w:val="44"/>
        </w:rPr>
        <w:t>霞山市政维护站</w:t>
      </w:r>
    </w:p>
    <w:p w:rsidR="00A47097" w:rsidRPr="007F4486" w:rsidRDefault="00A47097" w:rsidP="00726700">
      <w:pPr>
        <w:jc w:val="center"/>
        <w:rPr>
          <w:rFonts w:ascii="黑体" w:eastAsia="黑体"/>
          <w:b/>
          <w:spacing w:val="28"/>
          <w:sz w:val="44"/>
          <w:szCs w:val="44"/>
        </w:rPr>
      </w:pPr>
      <w:r>
        <w:rPr>
          <w:rFonts w:ascii="黑体" w:eastAsia="黑体" w:hint="eastAsia"/>
          <w:b/>
          <w:spacing w:val="28"/>
          <w:sz w:val="44"/>
          <w:szCs w:val="44"/>
        </w:rPr>
        <w:t>部门</w:t>
      </w:r>
      <w:r w:rsidRPr="007F4486">
        <w:rPr>
          <w:rFonts w:ascii="黑体" w:eastAsia="黑体" w:hint="eastAsia"/>
          <w:b/>
          <w:spacing w:val="28"/>
          <w:sz w:val="44"/>
          <w:szCs w:val="44"/>
        </w:rPr>
        <w:t>预算编制说明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CD2C05">
        <w:rPr>
          <w:rFonts w:ascii="仿宋_GB2312" w:hAnsi="黑体" w:hint="eastAsia"/>
          <w:sz w:val="28"/>
          <w:szCs w:val="28"/>
        </w:rPr>
        <w:t>为了做好</w:t>
      </w:r>
      <w:r w:rsidRPr="00CD2C05">
        <w:rPr>
          <w:rFonts w:ascii="仿宋_GB2312" w:hAnsi="黑体"/>
          <w:sz w:val="28"/>
          <w:szCs w:val="28"/>
        </w:rPr>
        <w:t>201</w:t>
      </w:r>
      <w:r>
        <w:rPr>
          <w:rFonts w:ascii="仿宋_GB2312" w:hAnsi="黑体"/>
          <w:sz w:val="28"/>
          <w:szCs w:val="28"/>
        </w:rPr>
        <w:t>6</w:t>
      </w:r>
      <w:r w:rsidRPr="00CD2C05">
        <w:rPr>
          <w:rFonts w:ascii="仿宋_GB2312" w:hAnsi="黑体" w:hint="eastAsia"/>
          <w:sz w:val="28"/>
          <w:szCs w:val="28"/>
        </w:rPr>
        <w:t>年市直部门预算编制工作，深化财政预算管理改革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规范预算管理</w:t>
      </w:r>
      <w:r w:rsidRPr="00CD2C05">
        <w:rPr>
          <w:rFonts w:ascii="仿宋_GB2312" w:hAnsi="黑体"/>
          <w:sz w:val="28"/>
          <w:szCs w:val="28"/>
        </w:rPr>
        <w:t xml:space="preserve">, </w:t>
      </w:r>
      <w:r w:rsidRPr="00CD2C05">
        <w:rPr>
          <w:rFonts w:ascii="仿宋_GB2312" w:hAnsi="黑体" w:hint="eastAsia"/>
          <w:sz w:val="28"/>
          <w:szCs w:val="28"/>
        </w:rPr>
        <w:t>进一步完善部门预算编制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我站根据</w:t>
      </w:r>
      <w:r w:rsidRPr="00CD2C05">
        <w:rPr>
          <w:rFonts w:ascii="仿宋_GB2312" w:hAnsi="黑体"/>
          <w:sz w:val="28"/>
          <w:szCs w:val="28"/>
        </w:rPr>
        <w:t>&lt;</w:t>
      </w:r>
      <w:r w:rsidRPr="00CD2C05">
        <w:rPr>
          <w:rFonts w:ascii="仿宋_GB2312" w:hAnsi="黑体" w:hint="eastAsia"/>
          <w:sz w:val="28"/>
          <w:szCs w:val="28"/>
        </w:rPr>
        <w:t>中华人民共和国预算法</w:t>
      </w:r>
      <w:r w:rsidRPr="00CD2C05">
        <w:rPr>
          <w:rFonts w:ascii="仿宋_GB2312" w:hAnsi="黑体"/>
          <w:sz w:val="28"/>
          <w:szCs w:val="28"/>
        </w:rPr>
        <w:t>&gt;</w:t>
      </w:r>
      <w:r w:rsidRPr="00CD2C05">
        <w:rPr>
          <w:rFonts w:ascii="仿宋_GB2312" w:hAnsi="黑体" w:hint="eastAsia"/>
          <w:sz w:val="28"/>
          <w:szCs w:val="28"/>
        </w:rPr>
        <w:t>、</w:t>
      </w:r>
      <w:r w:rsidRPr="00CD2C05">
        <w:rPr>
          <w:rFonts w:ascii="仿宋_GB2312" w:hAnsi="黑体"/>
          <w:sz w:val="28"/>
          <w:szCs w:val="28"/>
        </w:rPr>
        <w:t>&lt;</w:t>
      </w:r>
      <w:r w:rsidRPr="00CD2C05">
        <w:rPr>
          <w:rFonts w:ascii="仿宋_GB2312" w:hAnsi="黑体" w:hint="eastAsia"/>
          <w:sz w:val="28"/>
          <w:szCs w:val="28"/>
        </w:rPr>
        <w:t>广东省预算审批监督条例〉等有关规定，现就</w:t>
      </w:r>
      <w:r w:rsidRPr="00CD2C05">
        <w:rPr>
          <w:rFonts w:ascii="仿宋_GB2312" w:hAnsi="黑体"/>
          <w:sz w:val="28"/>
          <w:szCs w:val="28"/>
        </w:rPr>
        <w:t>2016</w:t>
      </w:r>
      <w:r w:rsidRPr="00CD2C05">
        <w:rPr>
          <w:rFonts w:ascii="仿宋_GB2312" w:hAnsi="黑体" w:hint="eastAsia"/>
          <w:sz w:val="28"/>
          <w:szCs w:val="28"/>
        </w:rPr>
        <w:t>年我站部门预算编制如下：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CD2C05">
        <w:rPr>
          <w:rFonts w:ascii="仿宋_GB2312" w:hAnsi="黑体" w:hint="eastAsia"/>
          <w:sz w:val="28"/>
          <w:szCs w:val="28"/>
        </w:rPr>
        <w:t>我站成立于</w:t>
      </w:r>
      <w:r w:rsidRPr="00CD2C05">
        <w:rPr>
          <w:rFonts w:ascii="仿宋_GB2312" w:hAnsi="黑体"/>
          <w:sz w:val="28"/>
          <w:szCs w:val="28"/>
        </w:rPr>
        <w:t>1994</w:t>
      </w:r>
      <w:r w:rsidRPr="00CD2C05">
        <w:rPr>
          <w:rFonts w:ascii="仿宋_GB2312" w:hAnsi="黑体" w:hint="eastAsia"/>
          <w:sz w:val="28"/>
          <w:szCs w:val="28"/>
        </w:rPr>
        <w:t>年</w:t>
      </w:r>
      <w:r w:rsidRPr="00CD2C05">
        <w:rPr>
          <w:rFonts w:ascii="仿宋_GB2312" w:hAnsi="黑体"/>
          <w:sz w:val="28"/>
          <w:szCs w:val="28"/>
        </w:rPr>
        <w:t>12</w:t>
      </w:r>
      <w:r w:rsidRPr="00CD2C05">
        <w:rPr>
          <w:rFonts w:ascii="仿宋_GB2312" w:hAnsi="黑体" w:hint="eastAsia"/>
          <w:sz w:val="28"/>
          <w:szCs w:val="28"/>
        </w:rPr>
        <w:t>月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属于事业单位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上级主管部门是湛江市城市综合管理局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单位性质属全额事业单位，主要是负责霞山片的市区道路维修，下水道的排畅及污水管网维护等；人员编制</w:t>
      </w:r>
      <w:r w:rsidRPr="00CD2C05">
        <w:rPr>
          <w:rFonts w:ascii="仿宋_GB2312" w:hAnsi="黑体"/>
          <w:sz w:val="28"/>
          <w:szCs w:val="28"/>
        </w:rPr>
        <w:t>50</w:t>
      </w:r>
      <w:r w:rsidRPr="00CD2C05">
        <w:rPr>
          <w:rFonts w:ascii="仿宋_GB2312" w:hAnsi="黑体" w:hint="eastAsia"/>
          <w:sz w:val="28"/>
          <w:szCs w:val="28"/>
        </w:rPr>
        <w:t>人</w:t>
      </w:r>
      <w:r w:rsidRPr="00CD2C05">
        <w:rPr>
          <w:rFonts w:ascii="仿宋_GB2312" w:hAnsi="黑体"/>
          <w:sz w:val="28"/>
          <w:szCs w:val="28"/>
        </w:rPr>
        <w:t>,</w:t>
      </w:r>
      <w:r w:rsidRPr="00CD2C05">
        <w:rPr>
          <w:rFonts w:ascii="仿宋_GB2312" w:hAnsi="黑体" w:hint="eastAsia"/>
          <w:sz w:val="28"/>
          <w:szCs w:val="28"/>
        </w:rPr>
        <w:t>现有在职职工</w:t>
      </w:r>
      <w:r w:rsidRPr="00CD2C05">
        <w:rPr>
          <w:rFonts w:ascii="仿宋_GB2312" w:hAnsi="黑体"/>
          <w:sz w:val="28"/>
          <w:szCs w:val="28"/>
        </w:rPr>
        <w:t>60</w:t>
      </w:r>
      <w:r w:rsidRPr="00CD2C05">
        <w:rPr>
          <w:rFonts w:ascii="仿宋_GB2312" w:hAnsi="黑体" w:hint="eastAsia"/>
          <w:sz w:val="28"/>
          <w:szCs w:val="28"/>
        </w:rPr>
        <w:t>人，退休人员</w:t>
      </w:r>
      <w:r w:rsidRPr="00CD2C05">
        <w:rPr>
          <w:rFonts w:ascii="仿宋_GB2312" w:hAnsi="黑体"/>
          <w:sz w:val="28"/>
          <w:szCs w:val="28"/>
        </w:rPr>
        <w:t>70</w:t>
      </w:r>
      <w:r w:rsidRPr="00CD2C05">
        <w:rPr>
          <w:rFonts w:ascii="仿宋_GB2312" w:hAnsi="黑体" w:hint="eastAsia"/>
          <w:sz w:val="28"/>
          <w:szCs w:val="28"/>
        </w:rPr>
        <w:t>人。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b/>
          <w:sz w:val="28"/>
          <w:szCs w:val="28"/>
        </w:rPr>
      </w:pPr>
      <w:r w:rsidRPr="00CD2C05">
        <w:rPr>
          <w:rFonts w:ascii="仿宋_GB2312" w:hAnsi="黑体" w:hint="eastAsia"/>
          <w:b/>
          <w:sz w:val="28"/>
          <w:szCs w:val="28"/>
        </w:rPr>
        <w:t>二、收入预算说明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CD2C05">
        <w:rPr>
          <w:rFonts w:ascii="仿宋_GB2312" w:hAnsi="黑体"/>
          <w:sz w:val="28"/>
          <w:szCs w:val="28"/>
        </w:rPr>
        <w:t>2016</w:t>
      </w:r>
      <w:r w:rsidRPr="00CD2C05">
        <w:rPr>
          <w:rFonts w:ascii="仿宋_GB2312" w:hAnsi="黑体" w:hint="eastAsia"/>
          <w:sz w:val="28"/>
          <w:szCs w:val="28"/>
        </w:rPr>
        <w:t>年部门预算收入数为</w:t>
      </w:r>
      <w:r w:rsidRPr="00CD2C05">
        <w:rPr>
          <w:rFonts w:ascii="仿宋_GB2312" w:hAnsi="黑体"/>
          <w:sz w:val="28"/>
          <w:szCs w:val="28"/>
        </w:rPr>
        <w:t xml:space="preserve"> 911.22</w:t>
      </w:r>
      <w:r w:rsidRPr="00CD2C05">
        <w:rPr>
          <w:rFonts w:ascii="仿宋_GB2312" w:hAnsi="黑体" w:hint="eastAsia"/>
          <w:sz w:val="28"/>
          <w:szCs w:val="28"/>
        </w:rPr>
        <w:t>万元，其中：一般公共预算拨款</w:t>
      </w:r>
      <w:r>
        <w:rPr>
          <w:rFonts w:ascii="仿宋_GB2312" w:hAnsi="黑体"/>
          <w:sz w:val="28"/>
          <w:szCs w:val="28"/>
        </w:rPr>
        <w:t>643.58</w:t>
      </w:r>
      <w:r w:rsidRPr="00CD2C05">
        <w:rPr>
          <w:rFonts w:ascii="仿宋_GB2312" w:hAnsi="黑体" w:hint="eastAsia"/>
          <w:sz w:val="28"/>
          <w:szCs w:val="28"/>
        </w:rPr>
        <w:t>万元，基金预算拨款</w:t>
      </w:r>
      <w:r w:rsidRPr="00CD2C05">
        <w:rPr>
          <w:rFonts w:ascii="仿宋_GB2312" w:hAnsi="黑体"/>
          <w:sz w:val="28"/>
          <w:szCs w:val="28"/>
        </w:rPr>
        <w:t xml:space="preserve"> 267.64</w:t>
      </w:r>
      <w:r w:rsidRPr="00CD2C05">
        <w:rPr>
          <w:rFonts w:ascii="仿宋_GB2312" w:hAnsi="黑体" w:hint="eastAsia"/>
          <w:sz w:val="28"/>
          <w:szCs w:val="28"/>
        </w:rPr>
        <w:t>他资金</w:t>
      </w:r>
      <w:r>
        <w:rPr>
          <w:rFonts w:ascii="仿宋_GB2312" w:hAnsi="黑体"/>
          <w:sz w:val="28"/>
          <w:szCs w:val="28"/>
        </w:rPr>
        <w:t>0</w:t>
      </w:r>
      <w:r w:rsidRPr="00CD2C05">
        <w:rPr>
          <w:rFonts w:ascii="仿宋_GB2312" w:hAnsi="黑体" w:hint="eastAsia"/>
          <w:sz w:val="28"/>
          <w:szCs w:val="28"/>
        </w:rPr>
        <w:t>万元。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b/>
          <w:sz w:val="28"/>
          <w:szCs w:val="28"/>
        </w:rPr>
      </w:pPr>
      <w:r w:rsidRPr="00CD2C05">
        <w:rPr>
          <w:rFonts w:ascii="仿宋_GB2312" w:hAnsi="黑体" w:hint="eastAsia"/>
          <w:b/>
          <w:sz w:val="28"/>
          <w:szCs w:val="28"/>
        </w:rPr>
        <w:t>三、支出预算说明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CD2C05">
        <w:rPr>
          <w:rFonts w:ascii="仿宋_GB2312" w:hAnsi="黑体"/>
          <w:sz w:val="28"/>
          <w:szCs w:val="28"/>
        </w:rPr>
        <w:t>2016</w:t>
      </w:r>
      <w:r w:rsidRPr="00CD2C05">
        <w:rPr>
          <w:rFonts w:ascii="仿宋_GB2312" w:hAnsi="黑体" w:hint="eastAsia"/>
          <w:sz w:val="28"/>
          <w:szCs w:val="28"/>
        </w:rPr>
        <w:t>年部门预算支出数为</w:t>
      </w:r>
      <w:r w:rsidRPr="00CD2C05">
        <w:rPr>
          <w:rFonts w:ascii="仿宋_GB2312" w:hAnsi="黑体"/>
          <w:sz w:val="28"/>
          <w:szCs w:val="28"/>
        </w:rPr>
        <w:t xml:space="preserve">911.22  </w:t>
      </w:r>
      <w:r w:rsidRPr="00CD2C05">
        <w:rPr>
          <w:rFonts w:ascii="仿宋_GB2312" w:hAnsi="黑体" w:hint="eastAsia"/>
          <w:sz w:val="28"/>
          <w:szCs w:val="28"/>
        </w:rPr>
        <w:t>万元，按用途划分：</w:t>
      </w:r>
    </w:p>
    <w:p w:rsidR="00A47097" w:rsidRPr="00CD2C05" w:rsidRDefault="00A47097" w:rsidP="005C2D2D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CD2C05">
        <w:rPr>
          <w:rFonts w:ascii="仿宋_GB2312" w:hAnsi="黑体" w:hint="eastAsia"/>
          <w:sz w:val="28"/>
          <w:szCs w:val="28"/>
        </w:rPr>
        <w:t>基本支出预算</w:t>
      </w:r>
      <w:r w:rsidRPr="00CD2C05">
        <w:rPr>
          <w:rFonts w:ascii="仿宋_GB2312" w:hAnsi="黑体"/>
          <w:sz w:val="28"/>
          <w:szCs w:val="28"/>
        </w:rPr>
        <w:t xml:space="preserve">643.58 </w:t>
      </w:r>
      <w:r w:rsidRPr="00CD2C05">
        <w:rPr>
          <w:rFonts w:ascii="仿宋_GB2312" w:hAnsi="黑体" w:hint="eastAsia"/>
          <w:sz w:val="28"/>
          <w:szCs w:val="28"/>
        </w:rPr>
        <w:t>万元，占总支出的</w:t>
      </w:r>
      <w:r w:rsidRPr="00CD2C05">
        <w:rPr>
          <w:rFonts w:ascii="仿宋_GB2312" w:hAnsi="黑体"/>
          <w:sz w:val="28"/>
          <w:szCs w:val="28"/>
        </w:rPr>
        <w:t xml:space="preserve">  71%</w:t>
      </w:r>
      <w:r w:rsidRPr="00CD2C05">
        <w:rPr>
          <w:rFonts w:ascii="仿宋_GB2312" w:hAnsi="黑体" w:hint="eastAsia"/>
          <w:sz w:val="28"/>
          <w:szCs w:val="28"/>
        </w:rPr>
        <w:t>，其中：工资福利支出</w:t>
      </w:r>
      <w:r w:rsidRPr="00CD2C05">
        <w:rPr>
          <w:rFonts w:ascii="仿宋_GB2312" w:hAnsi="黑体"/>
          <w:sz w:val="28"/>
          <w:szCs w:val="28"/>
        </w:rPr>
        <w:t>378.97</w:t>
      </w:r>
      <w:r w:rsidRPr="00CD2C05">
        <w:rPr>
          <w:rFonts w:ascii="仿宋_GB2312" w:hAnsi="黑体" w:hint="eastAsia"/>
          <w:sz w:val="28"/>
          <w:szCs w:val="28"/>
        </w:rPr>
        <w:t>万元，商品和服务支出</w:t>
      </w:r>
      <w:r>
        <w:rPr>
          <w:rFonts w:ascii="仿宋_GB2312" w:hAnsi="黑体"/>
          <w:sz w:val="28"/>
          <w:szCs w:val="28"/>
        </w:rPr>
        <w:t>0</w:t>
      </w:r>
      <w:r w:rsidRPr="00CD2C05">
        <w:rPr>
          <w:rFonts w:ascii="仿宋_GB2312" w:hAnsi="黑体" w:hint="eastAsia"/>
          <w:sz w:val="28"/>
          <w:szCs w:val="28"/>
        </w:rPr>
        <w:t>万元，对个人和家庭的补助支出</w:t>
      </w:r>
      <w:r w:rsidRPr="00CD2C05">
        <w:rPr>
          <w:rFonts w:ascii="仿宋_GB2312" w:hAnsi="黑体"/>
          <w:sz w:val="28"/>
          <w:szCs w:val="28"/>
        </w:rPr>
        <w:t>264.61</w:t>
      </w:r>
      <w:r w:rsidRPr="00CD2C05">
        <w:rPr>
          <w:rFonts w:ascii="仿宋_GB2312" w:hAnsi="黑体" w:hint="eastAsia"/>
          <w:sz w:val="28"/>
          <w:szCs w:val="28"/>
        </w:rPr>
        <w:t>万元。基本支出预算较上年增加</w:t>
      </w:r>
      <w:r w:rsidRPr="00CD2C05">
        <w:rPr>
          <w:rFonts w:ascii="仿宋_GB2312" w:hAnsi="黑体"/>
          <w:sz w:val="28"/>
          <w:szCs w:val="28"/>
        </w:rPr>
        <w:t>132.72</w:t>
      </w:r>
      <w:r w:rsidRPr="00CD2C05">
        <w:rPr>
          <w:rFonts w:ascii="仿宋_GB2312" w:hAnsi="黑体" w:hint="eastAsia"/>
          <w:sz w:val="28"/>
          <w:szCs w:val="28"/>
        </w:rPr>
        <w:t>万元，增长</w:t>
      </w:r>
      <w:r w:rsidRPr="00CD2C05">
        <w:rPr>
          <w:rFonts w:ascii="仿宋_GB2312" w:hAnsi="黑体"/>
          <w:sz w:val="28"/>
          <w:szCs w:val="28"/>
        </w:rPr>
        <w:t xml:space="preserve">  21%</w:t>
      </w:r>
      <w:r w:rsidRPr="00CD2C05">
        <w:rPr>
          <w:rFonts w:ascii="仿宋_GB2312" w:hAnsi="黑体" w:hint="eastAsia"/>
          <w:sz w:val="28"/>
          <w:szCs w:val="28"/>
        </w:rPr>
        <w:t>，增长原因主要是人员经费增加了</w:t>
      </w:r>
      <w:r w:rsidRPr="00CD2C05">
        <w:rPr>
          <w:rFonts w:ascii="仿宋_GB2312" w:hAnsi="黑体"/>
          <w:sz w:val="28"/>
          <w:szCs w:val="28"/>
        </w:rPr>
        <w:t xml:space="preserve">  </w:t>
      </w:r>
      <w:r w:rsidRPr="00CD2C05">
        <w:rPr>
          <w:rFonts w:ascii="仿宋_GB2312" w:hAnsi="黑体" w:hint="eastAsia"/>
          <w:sz w:val="28"/>
          <w:szCs w:val="28"/>
        </w:rPr>
        <w:t>。</w:t>
      </w:r>
    </w:p>
    <w:p w:rsidR="00A47097" w:rsidRPr="00DF23EF" w:rsidRDefault="00A47097" w:rsidP="000C3AC0">
      <w:pPr>
        <w:spacing w:line="520" w:lineRule="exact"/>
        <w:ind w:firstLineChars="200" w:firstLine="31680"/>
        <w:outlineLvl w:val="0"/>
        <w:rPr>
          <w:rFonts w:ascii="仿宋_GB2312" w:hAnsi="黑体"/>
          <w:sz w:val="28"/>
          <w:szCs w:val="28"/>
        </w:rPr>
      </w:pPr>
      <w:r w:rsidRPr="00DF23EF">
        <w:rPr>
          <w:rFonts w:ascii="仿宋_GB2312" w:hAnsi="黑体" w:hint="eastAsia"/>
          <w:sz w:val="28"/>
          <w:szCs w:val="28"/>
        </w:rPr>
        <w:t>项目支出预算</w:t>
      </w:r>
      <w:r w:rsidRPr="00DF23EF">
        <w:rPr>
          <w:rFonts w:ascii="仿宋_GB2312" w:hAnsi="黑体"/>
          <w:sz w:val="28"/>
          <w:szCs w:val="28"/>
        </w:rPr>
        <w:t>267.64</w:t>
      </w:r>
      <w:r w:rsidRPr="00DF23EF">
        <w:rPr>
          <w:rFonts w:ascii="仿宋_GB2312" w:hAnsi="黑体" w:hint="eastAsia"/>
          <w:sz w:val="28"/>
          <w:szCs w:val="28"/>
        </w:rPr>
        <w:t>万元，占总支出的</w:t>
      </w:r>
      <w:r w:rsidRPr="00DF23EF">
        <w:rPr>
          <w:rFonts w:ascii="仿宋_GB2312" w:hAnsi="黑体"/>
          <w:sz w:val="28"/>
          <w:szCs w:val="28"/>
        </w:rPr>
        <w:t>30%</w:t>
      </w:r>
      <w:r w:rsidRPr="00DF23EF">
        <w:rPr>
          <w:rFonts w:ascii="仿宋_GB2312" w:hAnsi="黑体" w:hint="eastAsia"/>
          <w:sz w:val="28"/>
          <w:szCs w:val="28"/>
        </w:rPr>
        <w:t>，较上年增加</w:t>
      </w:r>
      <w:r w:rsidRPr="00DF23EF">
        <w:rPr>
          <w:rFonts w:ascii="仿宋_GB2312" w:hAnsi="黑体"/>
          <w:sz w:val="28"/>
          <w:szCs w:val="28"/>
        </w:rPr>
        <w:t xml:space="preserve"> 16.64 </w:t>
      </w:r>
      <w:r w:rsidRPr="00DF23EF">
        <w:rPr>
          <w:rFonts w:ascii="仿宋_GB2312" w:hAnsi="黑体" w:hint="eastAsia"/>
          <w:sz w:val="28"/>
          <w:szCs w:val="28"/>
        </w:rPr>
        <w:t>万元，增长</w:t>
      </w:r>
      <w:r w:rsidRPr="00DF23EF">
        <w:rPr>
          <w:rFonts w:ascii="仿宋_GB2312" w:hAnsi="黑体"/>
          <w:sz w:val="28"/>
          <w:szCs w:val="28"/>
        </w:rPr>
        <w:t>7%</w:t>
      </w:r>
      <w:r w:rsidRPr="00DF23EF">
        <w:rPr>
          <w:rFonts w:ascii="仿宋_GB2312" w:hAnsi="黑体" w:hint="eastAsia"/>
          <w:sz w:val="28"/>
          <w:szCs w:val="28"/>
        </w:rPr>
        <w:t>，增长原因主要是小修小补经费增加。</w:t>
      </w:r>
      <w:r w:rsidRPr="00DF23EF">
        <w:rPr>
          <w:rFonts w:ascii="仿宋_GB2312" w:hAnsi="黑体"/>
          <w:sz w:val="28"/>
          <w:szCs w:val="28"/>
        </w:rPr>
        <w:t xml:space="preserve"> </w:t>
      </w:r>
    </w:p>
    <w:sectPr w:rsidR="00A47097" w:rsidRPr="00DF23EF" w:rsidSect="00C57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097" w:rsidRDefault="00A47097" w:rsidP="00424959">
      <w:r>
        <w:separator/>
      </w:r>
    </w:p>
  </w:endnote>
  <w:endnote w:type="continuationSeparator" w:id="0">
    <w:p w:rsidR="00A47097" w:rsidRDefault="00A47097" w:rsidP="00424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097" w:rsidRDefault="00A47097" w:rsidP="00424959">
      <w:r>
        <w:separator/>
      </w:r>
    </w:p>
  </w:footnote>
  <w:footnote w:type="continuationSeparator" w:id="0">
    <w:p w:rsidR="00A47097" w:rsidRDefault="00A47097" w:rsidP="004249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425F1"/>
    <w:multiLevelType w:val="hybridMultilevel"/>
    <w:tmpl w:val="166EED0C"/>
    <w:lvl w:ilvl="0" w:tplc="8496CC52">
      <w:start w:val="1"/>
      <w:numFmt w:val="japaneseCounting"/>
      <w:lvlText w:val="%1、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700"/>
    <w:rsid w:val="000C3AC0"/>
    <w:rsid w:val="000F1420"/>
    <w:rsid w:val="000F54B0"/>
    <w:rsid w:val="00224DD3"/>
    <w:rsid w:val="003961F8"/>
    <w:rsid w:val="00424959"/>
    <w:rsid w:val="004A2A2D"/>
    <w:rsid w:val="005560CD"/>
    <w:rsid w:val="00577649"/>
    <w:rsid w:val="005C2D2D"/>
    <w:rsid w:val="00726700"/>
    <w:rsid w:val="007F4486"/>
    <w:rsid w:val="00833EF0"/>
    <w:rsid w:val="008D6863"/>
    <w:rsid w:val="009C3313"/>
    <w:rsid w:val="00A47097"/>
    <w:rsid w:val="00B94731"/>
    <w:rsid w:val="00C578E8"/>
    <w:rsid w:val="00C65E96"/>
    <w:rsid w:val="00CD2C05"/>
    <w:rsid w:val="00DF23EF"/>
    <w:rsid w:val="00F81B9B"/>
    <w:rsid w:val="00F9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70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95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24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9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79</Words>
  <Characters>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财务科3</cp:lastModifiedBy>
  <cp:revision>15</cp:revision>
  <dcterms:created xsi:type="dcterms:W3CDTF">2016-11-11T01:23:00Z</dcterms:created>
  <dcterms:modified xsi:type="dcterms:W3CDTF">2016-11-11T07:39:00Z</dcterms:modified>
</cp:coreProperties>
</file>