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rPr>
          <w:rFonts w:hint="eastAsia" w:asci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</w:rPr>
        <w:t>2</w:t>
      </w:r>
    </w:p>
    <w:p>
      <w:pPr>
        <w:autoSpaceDE w:val="0"/>
        <w:spacing w:line="240" w:lineRule="atLeast"/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市直单位数字化城市管理问题处置情况表（2021年2月）</w:t>
      </w:r>
    </w:p>
    <w:tbl>
      <w:tblPr>
        <w:tblStyle w:val="5"/>
        <w:tblW w:w="156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9"/>
        <w:gridCol w:w="1142"/>
        <w:gridCol w:w="739"/>
        <w:gridCol w:w="940"/>
        <w:gridCol w:w="892"/>
        <w:gridCol w:w="1072"/>
        <w:gridCol w:w="1057"/>
        <w:gridCol w:w="1047"/>
        <w:gridCol w:w="1039"/>
        <w:gridCol w:w="1062"/>
        <w:gridCol w:w="873"/>
        <w:gridCol w:w="1042"/>
        <w:gridCol w:w="893"/>
        <w:gridCol w:w="10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责任单位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综合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得分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考核排名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应处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置问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题数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完成数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处置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完成率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按时  完成率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未处理(35分)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超时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处理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(35分)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问题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返工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(10分)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公众投诉(5分)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二次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派遣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延期率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(5分)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平台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工作</w:t>
            </w:r>
          </w:p>
          <w:p>
            <w:pPr>
              <w:jc w:val="center"/>
              <w:rPr>
                <w:rFonts w:ascii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/>
                <w:b/>
                <w:bCs/>
                <w:sz w:val="22"/>
                <w:szCs w:val="22"/>
              </w:rPr>
              <w:t>(5分)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市民政局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市住房和城乡建设局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市公安局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100.00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市城市管理和综合执法局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99.89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97.86%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34.89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市公安局交警支队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95.93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96.67%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94.83%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33.83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33.25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3.85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市水务投资集团有限公司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95.88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88.24%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30.88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市公共交通集团有限公司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82.30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84.00%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61.90%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29.40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23.80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4.10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市交通投资集团有限公司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100.00%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市农业农村局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市公路管理局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市市场物业管理总站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市文化广电旅游体育局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市旅游投资集团有限公司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"/>
                <w:sz w:val="10"/>
                <w:szCs w:val="1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8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市水务局</w:t>
            </w:r>
          </w:p>
        </w:tc>
        <w:tc>
          <w:tcPr>
            <w:tcW w:w="11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65.00 </w:t>
            </w:r>
          </w:p>
        </w:tc>
        <w:tc>
          <w:tcPr>
            <w:tcW w:w="7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4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89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0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>0.00%</w:t>
            </w:r>
          </w:p>
        </w:tc>
        <w:tc>
          <w:tcPr>
            <w:tcW w:w="104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0.00 </w:t>
            </w:r>
          </w:p>
        </w:tc>
        <w:tc>
          <w:tcPr>
            <w:tcW w:w="103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35.00 </w:t>
            </w:r>
          </w:p>
        </w:tc>
        <w:tc>
          <w:tcPr>
            <w:tcW w:w="106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10.00 </w:t>
            </w:r>
          </w:p>
        </w:tc>
        <w:tc>
          <w:tcPr>
            <w:tcW w:w="8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8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  <w:tc>
          <w:tcPr>
            <w:tcW w:w="104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2"/>
                <w:szCs w:val="22"/>
              </w:rPr>
              <w:t xml:space="preserve">5.00 </w:t>
            </w:r>
          </w:p>
        </w:tc>
      </w:tr>
    </w:tbl>
    <w:p>
      <w:pPr>
        <w:ind w:left="400" w:hanging="400" w:hangingChars="200"/>
        <w:jc w:val="left"/>
        <w:rPr>
          <w:rFonts w:hint="eastAsia" w:ascii="宋体" w:hAnsi="宋体" w:cs="宋体"/>
          <w:sz w:val="20"/>
        </w:rPr>
      </w:pPr>
      <w:r>
        <w:rPr>
          <w:rFonts w:hint="eastAsia" w:ascii="仿宋_GB2312" w:hAnsi="宋体" w:cs="宋体"/>
          <w:sz w:val="20"/>
        </w:rPr>
        <w:t>注：市发展和改革局、市工业和信息化局、市医疗保障局、市自然资源局、市生态环境局、市卫生健康局、市应急管理局</w:t>
      </w:r>
      <w:r>
        <w:rPr>
          <w:rFonts w:hint="eastAsia" w:ascii="宋体" w:hAnsi="宋体" w:cs="宋体"/>
          <w:sz w:val="20"/>
        </w:rPr>
        <w:t xml:space="preserve"> </w:t>
      </w:r>
      <w:r>
        <w:rPr>
          <w:rFonts w:hint="eastAsia" w:ascii="仿宋_GB2312" w:hAnsi="宋体" w:cs="宋体"/>
          <w:sz w:val="20"/>
        </w:rPr>
        <w:t>、市交通运输局、市民族宗教事务局、市湖光岩风景区管理局、市市场</w:t>
      </w:r>
      <w:bookmarkStart w:id="0" w:name="_GoBack"/>
      <w:bookmarkEnd w:id="0"/>
      <w:r>
        <w:rPr>
          <w:rFonts w:hint="eastAsia" w:ascii="仿宋_GB2312" w:hAnsi="宋体" w:cs="宋体"/>
          <w:sz w:val="20"/>
        </w:rPr>
        <w:t>监督管理局、市邮政管理局、市气象局、市消防支队、市供销合作社联合社、湛江新奥燃气有限公司、市基础设施建设投资集团有限公司等</w:t>
      </w:r>
      <w:r>
        <w:rPr>
          <w:rFonts w:hint="eastAsia" w:ascii="宋体" w:hAnsi="宋体" w:cs="宋体"/>
          <w:sz w:val="20"/>
        </w:rPr>
        <w:t>17</w:t>
      </w:r>
      <w:r>
        <w:rPr>
          <w:rFonts w:hint="eastAsia" w:ascii="仿宋_GB2312" w:hAnsi="宋体" w:cs="宋体"/>
          <w:sz w:val="20"/>
        </w:rPr>
        <w:t>个单位统计期内无案件。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A65A3"/>
    <w:rsid w:val="003A43FA"/>
    <w:rsid w:val="011F264F"/>
    <w:rsid w:val="023A65A3"/>
    <w:rsid w:val="04A264EE"/>
    <w:rsid w:val="127013B7"/>
    <w:rsid w:val="133A17D6"/>
    <w:rsid w:val="1D7D7C9C"/>
    <w:rsid w:val="1F651E6B"/>
    <w:rsid w:val="252A0F4A"/>
    <w:rsid w:val="34F96802"/>
    <w:rsid w:val="392F7245"/>
    <w:rsid w:val="3FA80038"/>
    <w:rsid w:val="4235642F"/>
    <w:rsid w:val="4BD122A4"/>
    <w:rsid w:val="4FA66B19"/>
    <w:rsid w:val="52FF432F"/>
    <w:rsid w:val="54542315"/>
    <w:rsid w:val="624E70A4"/>
    <w:rsid w:val="629E277D"/>
    <w:rsid w:val="6A090DB1"/>
    <w:rsid w:val="6D480E9D"/>
    <w:rsid w:val="776658B1"/>
    <w:rsid w:val="77EC54D1"/>
    <w:rsid w:val="78CB6F1A"/>
    <w:rsid w:val="7A256830"/>
    <w:rsid w:val="7E530ACD"/>
    <w:rsid w:val="7FD93A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2020-06-18T05:04:00Z</dcterms:created>
  <dc:creator>Aimee1378702482</dc:creator>
  <cp:lastModifiedBy>Aimee1378702482</cp:lastModifiedBy>
  <dcterms:modified xsi:type="dcterms:W3CDTF">2021-03-31T10:40:05Z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