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b/>
          <w:bCs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附件2</w:t>
      </w:r>
      <w:bookmarkStart w:id="0" w:name="_GoBack"/>
      <w:bookmarkEnd w:id="0"/>
    </w:p>
    <w:p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cs="宋体"/>
          <w:b/>
          <w:bCs/>
          <w:sz w:val="36"/>
          <w:szCs w:val="36"/>
        </w:rPr>
        <w:t>市直单位数字化城市管理问题处置情况表（2019年9月）</w:t>
      </w:r>
    </w:p>
    <w:tbl>
      <w:tblPr>
        <w:tblStyle w:val="5"/>
        <w:tblW w:w="148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086"/>
        <w:gridCol w:w="709"/>
        <w:gridCol w:w="898"/>
        <w:gridCol w:w="851"/>
        <w:gridCol w:w="1022"/>
        <w:gridCol w:w="1005"/>
        <w:gridCol w:w="900"/>
        <w:gridCol w:w="945"/>
        <w:gridCol w:w="1151"/>
        <w:gridCol w:w="835"/>
        <w:gridCol w:w="991"/>
        <w:gridCol w:w="852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责任单位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综合得分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考核排名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问题数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处置完成数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完成率（%）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按时完成率（%）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问题未处理(35分)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问题超时处理(35分)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问题返工(10分)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公众投诉(5分)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二次派遣(5分)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延期率(5分)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平台工作(5分)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市交通运输局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100.00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35.00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10.00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市城市管理和综合执法局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99.95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972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972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35.00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9.96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4.99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市民政局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99.55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35.00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9.55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市水务投资集团有限公司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99.11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35.00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9.71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4.86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4.54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湛江新奥燃气有限公司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99.00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35.00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10.00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市公安局交警支队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96.35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96.61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33.81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10.00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4.75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2.79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市住房和城乡建设局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95.86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92.31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92.31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32.31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35.00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10.00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3.65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4.90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市公安局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95.62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87.50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30.62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10.00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  <w:t>市公共交通集团有限公司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95.33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96.67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93.10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30.33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10.00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市文化广电旅游体育局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95.25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35.00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10.00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0.25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市生态环境局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95.25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35.00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10.00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0.25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市旅游投资集团有限公司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65.01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8.33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4.38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30.63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10.00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市交通投资集团有限公司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65.00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33.33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11.67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23.33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10.00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市农业农村局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65.00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35.00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10.00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市湖光岩风景区管理局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65.00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0.00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10.00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市自然资源局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65.00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0.00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10.00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市公路管理局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65.00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0.00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10.00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市基础设施建设投资集团有限公司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60.25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0.00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10.00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0.25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注：市发展和改革局、市工业和信息化局、市市场监督管理局、市卫生健康局、市应急管理局、市医疗保障局、市公安消防局、市水务局、市民族宗教事务局、市气象局、市邮政管理局、市供销合作社联合社、市市场物业管理总站等13个单位统计期内无案件。</w:t>
      </w:r>
    </w:p>
    <w:p>
      <w:pPr>
        <w:ind w:left="420" w:hanging="420" w:hanging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03A43FA"/>
    <w:rsid w:val="011F264F"/>
    <w:rsid w:val="023A65A3"/>
    <w:rsid w:val="04A264EE"/>
    <w:rsid w:val="127013B7"/>
    <w:rsid w:val="133A17D6"/>
    <w:rsid w:val="1F651E6B"/>
    <w:rsid w:val="252A0F4A"/>
    <w:rsid w:val="3FA80038"/>
    <w:rsid w:val="4235642F"/>
    <w:rsid w:val="4BD122A4"/>
    <w:rsid w:val="4FA66B19"/>
    <w:rsid w:val="52FF432F"/>
    <w:rsid w:val="54542315"/>
    <w:rsid w:val="624E70A4"/>
    <w:rsid w:val="629E277D"/>
    <w:rsid w:val="6A090DB1"/>
    <w:rsid w:val="77EC54D1"/>
    <w:rsid w:val="78CB6F1A"/>
    <w:rsid w:val="7A256830"/>
    <w:rsid w:val="7E530ACD"/>
    <w:rsid w:val="7FD93A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2021-02-19T07:20:00Z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